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shd w:val="clear" w:color="auto" w:fill="EFEBEB"/>
        <w:tblCellMar>
          <w:left w:w="0" w:type="dxa"/>
          <w:right w:w="0" w:type="dxa"/>
        </w:tblCellMar>
        <w:tblLook w:val="04A0" w:firstRow="1" w:lastRow="0" w:firstColumn="1" w:lastColumn="0" w:noHBand="0" w:noVBand="1"/>
      </w:tblPr>
      <w:tblGrid>
        <w:gridCol w:w="9072"/>
      </w:tblGrid>
      <w:tr w:rsidR="007636D2" w:rsidRPr="007636D2" w14:paraId="45C8E378" w14:textId="77777777">
        <w:tc>
          <w:tcPr>
            <w:tcW w:w="9070" w:type="dxa"/>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072"/>
            </w:tblGrid>
            <w:tr w:rsidR="007636D2" w:rsidRPr="007636D2" w14:paraId="74A4047B" w14:textId="77777777">
              <w:trPr>
                <w:jc w:val="center"/>
              </w:trPr>
              <w:tc>
                <w:tcPr>
                  <w:tcW w:w="0" w:type="auto"/>
                  <w:shd w:val="clear" w:color="auto" w:fill="04383F"/>
                  <w:tcMar>
                    <w:top w:w="300" w:type="dxa"/>
                    <w:left w:w="0" w:type="dxa"/>
                    <w:bottom w:w="300" w:type="dxa"/>
                    <w:right w:w="0" w:type="dxa"/>
                  </w:tcMar>
                  <w:hideMark/>
                </w:tcPr>
                <w:tbl>
                  <w:tblPr>
                    <w:tblW w:w="9900" w:type="dxa"/>
                    <w:jc w:val="center"/>
                    <w:tblCellMar>
                      <w:left w:w="0" w:type="dxa"/>
                      <w:right w:w="0" w:type="dxa"/>
                    </w:tblCellMar>
                    <w:tblLook w:val="04A0" w:firstRow="1" w:lastRow="0" w:firstColumn="1" w:lastColumn="0" w:noHBand="0" w:noVBand="1"/>
                  </w:tblPr>
                  <w:tblGrid>
                    <w:gridCol w:w="9900"/>
                  </w:tblGrid>
                  <w:tr w:rsidR="007636D2" w:rsidRPr="007636D2" w14:paraId="4A471281" w14:textId="77777777">
                    <w:trPr>
                      <w:jc w:val="center"/>
                    </w:trPr>
                    <w:tc>
                      <w:tcPr>
                        <w:tcW w:w="0" w:type="auto"/>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900"/>
                        </w:tblGrid>
                        <w:tr w:rsidR="007636D2" w:rsidRPr="007636D2" w14:paraId="0EAB279C"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7636D2" w:rsidRPr="007636D2" w14:paraId="302DC906"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7636D2" w:rsidRPr="007636D2" w14:paraId="0A278500" w14:textId="77777777">
                                      <w:tc>
                                        <w:tcPr>
                                          <w:tcW w:w="0" w:type="auto"/>
                                          <w:shd w:val="clear" w:color="auto" w:fill="04383F"/>
                                          <w:hideMark/>
                                        </w:tcPr>
                                        <w:tbl>
                                          <w:tblPr>
                                            <w:tblpPr w:leftFromText="45" w:rightFromText="45" w:vertAnchor="text"/>
                                            <w:tblW w:w="2500" w:type="pct"/>
                                            <w:tblCellSpacing w:w="0" w:type="dxa"/>
                                            <w:tblCellMar>
                                              <w:left w:w="0" w:type="dxa"/>
                                              <w:right w:w="0" w:type="dxa"/>
                                            </w:tblCellMar>
                                            <w:tblLook w:val="04A0" w:firstRow="1" w:lastRow="0" w:firstColumn="1" w:lastColumn="0" w:noHBand="0" w:noVBand="1"/>
                                          </w:tblPr>
                                          <w:tblGrid>
                                            <w:gridCol w:w="4950"/>
                                          </w:tblGrid>
                                          <w:tr w:rsidR="007636D2" w:rsidRPr="007636D2" w14:paraId="5F1A03B6" w14:textId="77777777">
                                            <w:trPr>
                                              <w:tblCellSpacing w:w="0" w:type="dxa"/>
                                            </w:trPr>
                                            <w:tc>
                                              <w:tcPr>
                                                <w:tcW w:w="0" w:type="auto"/>
                                                <w:tcBorders>
                                                  <w:top w:val="nil"/>
                                                  <w:left w:val="nil"/>
                                                  <w:bottom w:val="nil"/>
                                                  <w:right w:val="nil"/>
                                                </w:tcBorders>
                                                <w:hideMark/>
                                              </w:tcPr>
                                              <w:p w14:paraId="59BA674E" w14:textId="77777777" w:rsidR="007636D2" w:rsidRPr="007636D2" w:rsidRDefault="007636D2" w:rsidP="007636D2">
                                                <w:pPr>
                                                  <w:spacing w:after="0" w:line="240" w:lineRule="auto"/>
                                                  <w:rPr>
                                                    <w:rFonts w:ascii="Times New Roman" w:eastAsia="Times New Roman" w:hAnsi="Times New Roman" w:cs="Times New Roman"/>
                                                    <w:kern w:val="0"/>
                                                    <w:lang w:eastAsia="nl-NL"/>
                                                    <w14:ligatures w14:val="none"/>
                                                  </w:rPr>
                                                </w:pPr>
                                                <w:r w:rsidRPr="007636D2">
                                                  <w:rPr>
                                                    <w:rFonts w:ascii="Times New Roman" w:eastAsia="Times New Roman" w:hAnsi="Times New Roman" w:cs="Times New Roman"/>
                                                    <w:noProof/>
                                                    <w:kern w:val="0"/>
                                                    <w:lang w:eastAsia="nl-NL"/>
                                                    <w14:ligatures w14:val="none"/>
                                                  </w:rPr>
                                                  <w:drawing>
                                                    <wp:inline distT="0" distB="0" distL="0" distR="0" wp14:anchorId="46CB5CEB" wp14:editId="5CFCCD0B">
                                                      <wp:extent cx="3143250" cy="1047750"/>
                                                      <wp:effectExtent l="0" t="0" r="0" b="0"/>
                                                      <wp:docPr id="3" name="Afbeelding 4" descr="Afbeelding met tekst, Lettertyp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4" descr="Afbeelding met tekst, Lettertype, Graphics, grafische vormgeving&#10;&#10;Door AI gegenereerde inhoud is mogelijk onjuis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43250" cy="1047750"/>
                                                              </a:xfrm>
                                                              <a:prstGeom prst="rect">
                                                                <a:avLst/>
                                                              </a:prstGeom>
                                                              <a:noFill/>
                                                              <a:ln>
                                                                <a:noFill/>
                                                              </a:ln>
                                                            </pic:spPr>
                                                          </pic:pic>
                                                        </a:graphicData>
                                                      </a:graphic>
                                                    </wp:inline>
                                                  </w:drawing>
                                                </w:r>
                                              </w:p>
                                            </w:tc>
                                          </w:tr>
                                        </w:tbl>
                                        <w:p w14:paraId="040D37EF" w14:textId="77777777" w:rsidR="007636D2" w:rsidRPr="007636D2" w:rsidRDefault="007636D2" w:rsidP="007636D2">
                                          <w:pPr>
                                            <w:spacing w:after="0" w:line="240" w:lineRule="auto"/>
                                            <w:rPr>
                                              <w:rFonts w:ascii="Times New Roman" w:eastAsia="Times New Roman" w:hAnsi="Times New Roman" w:cs="Times New Roman"/>
                                              <w:kern w:val="0"/>
                                              <w:lang w:eastAsia="nl-NL"/>
                                              <w14:ligatures w14:val="none"/>
                                            </w:rPr>
                                          </w:pPr>
                                        </w:p>
                                      </w:tc>
                                    </w:tr>
                                  </w:tbl>
                                  <w:p w14:paraId="2925F4D1" w14:textId="77777777" w:rsidR="007636D2" w:rsidRPr="007636D2" w:rsidRDefault="007636D2" w:rsidP="007636D2">
                                    <w:pPr>
                                      <w:spacing w:after="0" w:line="240" w:lineRule="auto"/>
                                      <w:rPr>
                                        <w:rFonts w:ascii="Times New Roman" w:eastAsia="Times New Roman" w:hAnsi="Times New Roman" w:cs="Times New Roman"/>
                                        <w:kern w:val="0"/>
                                        <w:lang w:eastAsia="nl-NL"/>
                                        <w14:ligatures w14:val="none"/>
                                      </w:rPr>
                                    </w:pPr>
                                  </w:p>
                                </w:tc>
                              </w:tr>
                            </w:tbl>
                            <w:p w14:paraId="6785AF83" w14:textId="77777777" w:rsidR="007636D2" w:rsidRPr="007636D2" w:rsidRDefault="007636D2" w:rsidP="007636D2">
                              <w:pPr>
                                <w:spacing w:after="0" w:line="240" w:lineRule="auto"/>
                                <w:rPr>
                                  <w:rFonts w:ascii="Times New Roman" w:eastAsia="Times New Roman" w:hAnsi="Times New Roman" w:cs="Times New Roman"/>
                                  <w:kern w:val="0"/>
                                  <w:lang w:eastAsia="nl-NL"/>
                                  <w14:ligatures w14:val="none"/>
                                </w:rPr>
                              </w:pPr>
                            </w:p>
                          </w:tc>
                        </w:tr>
                      </w:tbl>
                      <w:p w14:paraId="571B382E" w14:textId="77777777" w:rsidR="007636D2" w:rsidRPr="007636D2" w:rsidRDefault="007636D2" w:rsidP="007636D2">
                        <w:pPr>
                          <w:spacing w:after="0" w:line="240" w:lineRule="auto"/>
                          <w:rPr>
                            <w:rFonts w:ascii="Times New Roman" w:eastAsia="Times New Roman" w:hAnsi="Times New Roman" w:cs="Times New Roman"/>
                            <w:kern w:val="0"/>
                            <w:lang w:eastAsia="nl-NL"/>
                            <w14:ligatures w14:val="none"/>
                          </w:rPr>
                        </w:pPr>
                      </w:p>
                    </w:tc>
                  </w:tr>
                </w:tbl>
                <w:p w14:paraId="239DB7E1" w14:textId="77777777" w:rsidR="007636D2" w:rsidRPr="007636D2" w:rsidRDefault="007636D2" w:rsidP="007636D2">
                  <w:pPr>
                    <w:spacing w:after="0" w:line="240" w:lineRule="auto"/>
                    <w:jc w:val="center"/>
                    <w:rPr>
                      <w:rFonts w:ascii="Times New Roman" w:eastAsia="Times New Roman" w:hAnsi="Times New Roman" w:cs="Times New Roman"/>
                      <w:kern w:val="0"/>
                      <w:lang w:eastAsia="nl-NL"/>
                      <w14:ligatures w14:val="none"/>
                    </w:rPr>
                  </w:pPr>
                </w:p>
              </w:tc>
            </w:tr>
            <w:tr w:rsidR="007636D2" w:rsidRPr="007636D2" w14:paraId="5795460A" w14:textId="77777777">
              <w:trPr>
                <w:jc w:val="center"/>
              </w:trPr>
              <w:tc>
                <w:tcPr>
                  <w:tcW w:w="0" w:type="auto"/>
                  <w:shd w:val="clear" w:color="auto" w:fill="EFEBEB"/>
                  <w:hideMark/>
                </w:tcPr>
                <w:tbl>
                  <w:tblPr>
                    <w:tblW w:w="9900" w:type="dxa"/>
                    <w:jc w:val="center"/>
                    <w:tblCellMar>
                      <w:left w:w="0" w:type="dxa"/>
                      <w:right w:w="0" w:type="dxa"/>
                    </w:tblCellMar>
                    <w:tblLook w:val="04A0" w:firstRow="1" w:lastRow="0" w:firstColumn="1" w:lastColumn="0" w:noHBand="0" w:noVBand="1"/>
                  </w:tblPr>
                  <w:tblGrid>
                    <w:gridCol w:w="9072"/>
                  </w:tblGrid>
                  <w:tr w:rsidR="007636D2" w:rsidRPr="007636D2" w14:paraId="38FEEE6E" w14:textId="77777777">
                    <w:trPr>
                      <w:jc w:val="center"/>
                    </w:trPr>
                    <w:tc>
                      <w:tcPr>
                        <w:tcW w:w="0" w:type="auto"/>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072"/>
                        </w:tblGrid>
                        <w:tr w:rsidR="007636D2" w:rsidRPr="007636D2" w14:paraId="48FEEDCA"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072"/>
                              </w:tblGrid>
                              <w:tr w:rsidR="007636D2" w:rsidRPr="007636D2" w14:paraId="4BEA0AF9" w14:textId="77777777">
                                <w:tc>
                                  <w:tcPr>
                                    <w:tcW w:w="5000" w:type="pct"/>
                                    <w:hideMark/>
                                  </w:tcPr>
                                  <w:tbl>
                                    <w:tblPr>
                                      <w:tblW w:w="5000" w:type="pct"/>
                                      <w:tblCellMar>
                                        <w:left w:w="0" w:type="dxa"/>
                                        <w:right w:w="0" w:type="dxa"/>
                                      </w:tblCellMar>
                                      <w:tblLook w:val="04A0" w:firstRow="1" w:lastRow="0" w:firstColumn="1" w:lastColumn="0" w:noHBand="0" w:noVBand="1"/>
                                    </w:tblPr>
                                    <w:tblGrid>
                                      <w:gridCol w:w="9072"/>
                                    </w:tblGrid>
                                    <w:tr w:rsidR="007636D2" w:rsidRPr="007636D2" w14:paraId="28841775" w14:textId="77777777">
                                      <w:tc>
                                        <w:tcPr>
                                          <w:tcW w:w="0" w:type="auto"/>
                                          <w:shd w:val="clear" w:color="auto" w:fill="EFEBEB"/>
                                          <w:hideMark/>
                                        </w:tcPr>
                                        <w:tbl>
                                          <w:tblPr>
                                            <w:tblW w:w="5000" w:type="pct"/>
                                            <w:tblCellMar>
                                              <w:left w:w="0" w:type="dxa"/>
                                              <w:right w:w="0" w:type="dxa"/>
                                            </w:tblCellMar>
                                            <w:tblLook w:val="04A0" w:firstRow="1" w:lastRow="0" w:firstColumn="1" w:lastColumn="0" w:noHBand="0" w:noVBand="1"/>
                                          </w:tblPr>
                                          <w:tblGrid>
                                            <w:gridCol w:w="9072"/>
                                          </w:tblGrid>
                                          <w:tr w:rsidR="007636D2" w:rsidRPr="007636D2" w14:paraId="48A30509" w14:textId="77777777">
                                            <w:trPr>
                                              <w:trHeight w:val="300"/>
                                            </w:trPr>
                                            <w:tc>
                                              <w:tcPr>
                                                <w:tcW w:w="0" w:type="auto"/>
                                                <w:hideMark/>
                                              </w:tcPr>
                                              <w:p w14:paraId="534CE967" w14:textId="77777777" w:rsidR="007636D2" w:rsidRPr="007636D2" w:rsidRDefault="007636D2" w:rsidP="007636D2">
                                                <w:pPr>
                                                  <w:spacing w:after="0" w:line="240" w:lineRule="auto"/>
                                                  <w:jc w:val="center"/>
                                                  <w:rPr>
                                                    <w:rFonts w:ascii="Times New Roman" w:eastAsia="Times New Roman" w:hAnsi="Times New Roman" w:cs="Times New Roman"/>
                                                    <w:kern w:val="0"/>
                                                    <w:sz w:val="20"/>
                                                    <w:szCs w:val="20"/>
                                                    <w:lang w:eastAsia="nl-NL"/>
                                                    <w14:ligatures w14:val="none"/>
                                                  </w:rPr>
                                                </w:pPr>
                                              </w:p>
                                            </w:tc>
                                          </w:tr>
                                        </w:tbl>
                                        <w:p w14:paraId="31050456" w14:textId="77777777" w:rsidR="007636D2" w:rsidRPr="007636D2" w:rsidRDefault="007636D2" w:rsidP="007636D2">
                                          <w:pPr>
                                            <w:spacing w:after="0" w:line="240" w:lineRule="auto"/>
                                            <w:rPr>
                                              <w:rFonts w:ascii="Times New Roman" w:eastAsia="Times New Roman" w:hAnsi="Times New Roman" w:cs="Times New Roman"/>
                                              <w:kern w:val="0"/>
                                              <w:lang w:eastAsia="nl-NL"/>
                                              <w14:ligatures w14:val="none"/>
                                            </w:rPr>
                                          </w:pPr>
                                        </w:p>
                                      </w:tc>
                                    </w:tr>
                                    <w:tr w:rsidR="007636D2" w:rsidRPr="007636D2" w14:paraId="2E42FB98" w14:textId="77777777">
                                      <w:tc>
                                        <w:tcPr>
                                          <w:tcW w:w="0" w:type="auto"/>
                                          <w:tcMar>
                                            <w:top w:w="300" w:type="dxa"/>
                                            <w:left w:w="300" w:type="dxa"/>
                                            <w:bottom w:w="300" w:type="dxa"/>
                                            <w:right w:w="300" w:type="dxa"/>
                                          </w:tcMar>
                                          <w:hideMark/>
                                        </w:tcPr>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8472"/>
                                          </w:tblGrid>
                                          <w:tr w:rsidR="007636D2" w:rsidRPr="007636D2" w14:paraId="737520C1" w14:textId="77777777">
                                            <w:trPr>
                                              <w:tblCellSpacing w:w="0" w:type="dxa"/>
                                            </w:trPr>
                                            <w:tc>
                                              <w:tcPr>
                                                <w:tcW w:w="0" w:type="auto"/>
                                                <w:tcBorders>
                                                  <w:top w:val="nil"/>
                                                  <w:left w:val="nil"/>
                                                  <w:bottom w:val="nil"/>
                                                  <w:right w:val="nil"/>
                                                </w:tcBorders>
                                                <w:hideMark/>
                                              </w:tcPr>
                                              <w:p w14:paraId="6E84B087" w14:textId="77777777" w:rsidR="007636D2" w:rsidRPr="007636D2" w:rsidRDefault="007636D2" w:rsidP="007636D2">
                                                <w:pPr>
                                                  <w:spacing w:after="0" w:line="240" w:lineRule="auto"/>
                                                  <w:rPr>
                                                    <w:rFonts w:ascii="Times New Roman" w:eastAsia="Times New Roman" w:hAnsi="Times New Roman" w:cs="Times New Roman"/>
                                                    <w:kern w:val="0"/>
                                                    <w:lang w:eastAsia="nl-NL"/>
                                                    <w14:ligatures w14:val="none"/>
                                                  </w:rPr>
                                                </w:pPr>
                                                <w:r w:rsidRPr="007636D2">
                                                  <w:rPr>
                                                    <w:rFonts w:ascii="Times New Roman" w:eastAsia="Times New Roman" w:hAnsi="Times New Roman" w:cs="Times New Roman"/>
                                                    <w:noProof/>
                                                    <w:kern w:val="0"/>
                                                    <w:lang w:eastAsia="nl-NL"/>
                                                    <w14:ligatures w14:val="none"/>
                                                  </w:rPr>
                                                  <w:drawing>
                                                    <wp:inline distT="0" distB="0" distL="0" distR="0" wp14:anchorId="793582F8" wp14:editId="14EE5E62">
                                                      <wp:extent cx="5905500" cy="5905500"/>
                                                      <wp:effectExtent l="0" t="0" r="0" b="0"/>
                                                      <wp:docPr id="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05500" cy="5905500"/>
                                                              </a:xfrm>
                                                              <a:prstGeom prst="rect">
                                                                <a:avLst/>
                                                              </a:prstGeom>
                                                              <a:noFill/>
                                                              <a:ln>
                                                                <a:noFill/>
                                                              </a:ln>
                                                            </pic:spPr>
                                                          </pic:pic>
                                                        </a:graphicData>
                                                      </a:graphic>
                                                    </wp:inline>
                                                  </w:drawing>
                                                </w:r>
                                              </w:p>
                                            </w:tc>
                                          </w:tr>
                                        </w:tbl>
                                        <w:p w14:paraId="6F7673BD" w14:textId="77777777" w:rsidR="007636D2" w:rsidRPr="007636D2" w:rsidRDefault="007636D2" w:rsidP="007636D2">
                                          <w:pPr>
                                            <w:spacing w:after="0" w:line="240" w:lineRule="auto"/>
                                            <w:rPr>
                                              <w:rFonts w:ascii="Times New Roman" w:eastAsia="Times New Roman" w:hAnsi="Times New Roman" w:cs="Times New Roman"/>
                                              <w:kern w:val="0"/>
                                              <w:lang w:eastAsia="nl-NL"/>
                                              <w14:ligatures w14:val="none"/>
                                            </w:rPr>
                                          </w:pPr>
                                        </w:p>
                                      </w:tc>
                                    </w:tr>
                                    <w:tr w:rsidR="007636D2" w:rsidRPr="007636D2" w14:paraId="2B59A3E2" w14:textId="77777777">
                                      <w:tc>
                                        <w:tcPr>
                                          <w:tcW w:w="0" w:type="auto"/>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7636D2" w:rsidRPr="007636D2" w14:paraId="3D6046C1" w14:textId="77777777">
                                            <w:trPr>
                                              <w:tblCellSpacing w:w="15" w:type="dxa"/>
                                            </w:trPr>
                                            <w:tc>
                                              <w:tcPr>
                                                <w:tcW w:w="0" w:type="auto"/>
                                                <w:tcMar>
                                                  <w:top w:w="180" w:type="dxa"/>
                                                  <w:left w:w="360" w:type="dxa"/>
                                                  <w:bottom w:w="180" w:type="dxa"/>
                                                  <w:right w:w="360" w:type="dxa"/>
                                                </w:tcMar>
                                                <w:vAlign w:val="center"/>
                                                <w:hideMark/>
                                              </w:tcPr>
                                              <w:p w14:paraId="5ABAB947" w14:textId="77777777" w:rsidR="007636D2" w:rsidRPr="007636D2" w:rsidRDefault="007636D2" w:rsidP="007636D2">
                                                <w:pPr>
                                                  <w:spacing w:after="0" w:line="240" w:lineRule="auto"/>
                                                  <w:rPr>
                                                    <w:rFonts w:ascii="Helvetica" w:eastAsia="Times New Roman" w:hAnsi="Helvetica" w:cs="Helvetica"/>
                                                    <w:color w:val="343840"/>
                                                    <w:kern w:val="0"/>
                                                    <w:lang w:eastAsia="nl-NL"/>
                                                    <w14:ligatures w14:val="none"/>
                                                  </w:rPr>
                                                </w:pPr>
                                                <w:r w:rsidRPr="007636D2">
                                                  <w:rPr>
                                                    <w:rFonts w:ascii="Helvetica" w:eastAsia="Times New Roman" w:hAnsi="Helvetica" w:cs="Helvetica"/>
                                                    <w:b/>
                                                    <w:bCs/>
                                                    <w:color w:val="343840"/>
                                                    <w:kern w:val="0"/>
                                                    <w:lang w:eastAsia="nl-NL"/>
                                                    <w14:ligatures w14:val="none"/>
                                                  </w:rPr>
                                                  <w:t>BREAKING</w:t>
                                                </w:r>
                                                <w:r w:rsidRPr="007636D2">
                                                  <w:rPr>
                                                    <w:rFonts w:ascii="Helvetica" w:eastAsia="Times New Roman" w:hAnsi="Helvetica" w:cs="Helvetica"/>
                                                    <w:color w:val="343840"/>
                                                    <w:kern w:val="0"/>
                                                    <w:lang w:eastAsia="nl-NL"/>
                                                    <w14:ligatures w14:val="none"/>
                                                  </w:rPr>
                                                  <w:t>: In a historic move, Belgian police arrested and interrogated two Israeli soldiers at Tomorrowland following a legal complaint by the</w:t>
                                                </w:r>
                                                <w:r w:rsidRPr="007636D2">
                                                  <w:rPr>
                                                    <w:rFonts w:ascii="Helvetica" w:eastAsia="Times New Roman" w:hAnsi="Helvetica" w:cs="Helvetica"/>
                                                    <w:b/>
                                                    <w:bCs/>
                                                    <w:color w:val="343840"/>
                                                    <w:kern w:val="0"/>
                                                    <w:lang w:eastAsia="nl-NL"/>
                                                    <w14:ligatures w14:val="none"/>
                                                  </w:rPr>
                                                  <w:t> Hind Rajab Foundation </w:t>
                                                </w:r>
                                                <w:r w:rsidRPr="007636D2">
                                                  <w:rPr>
                                                    <w:rFonts w:ascii="Helvetica" w:eastAsia="Times New Roman" w:hAnsi="Helvetica" w:cs="Helvetica"/>
                                                    <w:color w:val="343840"/>
                                                    <w:kern w:val="0"/>
                                                    <w:lang w:eastAsia="nl-NL"/>
                                                    <w14:ligatures w14:val="none"/>
                                                  </w:rPr>
                                                  <w:t>and </w:t>
                                                </w:r>
                                                <w:r w:rsidRPr="007636D2">
                                                  <w:rPr>
                                                    <w:rFonts w:ascii="Helvetica" w:eastAsia="Times New Roman" w:hAnsi="Helvetica" w:cs="Helvetica"/>
                                                    <w:b/>
                                                    <w:bCs/>
                                                    <w:color w:val="343840"/>
                                                    <w:kern w:val="0"/>
                                                    <w:lang w:eastAsia="nl-NL"/>
                                                    <w14:ligatures w14:val="none"/>
                                                  </w:rPr>
                                                  <w:t>GLAN</w:t>
                                                </w:r>
                                                <w:r w:rsidRPr="007636D2">
                                                  <w:rPr>
                                                    <w:rFonts w:ascii="Helvetica" w:eastAsia="Times New Roman" w:hAnsi="Helvetica" w:cs="Helvetica"/>
                                                    <w:color w:val="343840"/>
                                                    <w:kern w:val="0"/>
                                                    <w:lang w:eastAsia="nl-NL"/>
                                                    <w14:ligatures w14:val="none"/>
                                                  </w:rPr>
                                                  <w:t>, citing credible allegations of war crimes in</w:t>
                                                </w:r>
                                                <w:r w:rsidRPr="007636D2">
                                                  <w:rPr>
                                                    <w:rFonts w:ascii="Helvetica" w:eastAsia="Times New Roman" w:hAnsi="Helvetica" w:cs="Helvetica"/>
                                                    <w:b/>
                                                    <w:bCs/>
                                                    <w:color w:val="343840"/>
                                                    <w:kern w:val="0"/>
                                                    <w:lang w:eastAsia="nl-NL"/>
                                                    <w14:ligatures w14:val="none"/>
                                                  </w:rPr>
                                                  <w:t> Gaza</w:t>
                                                </w:r>
                                                <w:r w:rsidRPr="007636D2">
                                                  <w:rPr>
                                                    <w:rFonts w:ascii="Helvetica" w:eastAsia="Times New Roman" w:hAnsi="Helvetica" w:cs="Helvetica"/>
                                                    <w:color w:val="343840"/>
                                                    <w:kern w:val="0"/>
                                                    <w:lang w:eastAsia="nl-NL"/>
                                                    <w14:ligatures w14:val="none"/>
                                                  </w:rPr>
                                                  <w:t>. The suspects were later released, but Belgium has officially opened a criminal investigation — marking a major breakthrough in the application of universal jurisdiction.</w:t>
                                                </w:r>
                                              </w:p>
                                              <w:p w14:paraId="4862C870" w14:textId="77777777" w:rsidR="007636D2" w:rsidRPr="007636D2" w:rsidRDefault="007636D2" w:rsidP="007636D2">
                                                <w:pPr>
                                                  <w:spacing w:after="0" w:line="240" w:lineRule="auto"/>
                                                  <w:rPr>
                                                    <w:rFonts w:ascii="Helvetica" w:eastAsia="Times New Roman" w:hAnsi="Helvetica" w:cs="Helvetica"/>
                                                    <w:color w:val="343840"/>
                                                    <w:kern w:val="0"/>
                                                    <w:lang w:eastAsia="nl-NL"/>
                                                    <w14:ligatures w14:val="none"/>
                                                  </w:rPr>
                                                </w:pPr>
                                                <w:r w:rsidRPr="007636D2">
                                                  <w:rPr>
                                                    <w:rFonts w:ascii="Helvetica" w:eastAsia="Times New Roman" w:hAnsi="Helvetica" w:cs="Helvetica"/>
                                                    <w:color w:val="343840"/>
                                                    <w:kern w:val="0"/>
                                                    <w:lang w:eastAsia="nl-NL"/>
                                                    <w14:ligatures w14:val="none"/>
                                                  </w:rPr>
                                                  <w:t>This is more than an isolated action. It sets a powerful precedent:</w:t>
                                                </w:r>
                                              </w:p>
                                              <w:p w14:paraId="10B03CE5" w14:textId="77777777" w:rsidR="007636D2" w:rsidRPr="007636D2" w:rsidRDefault="007636D2" w:rsidP="007636D2">
                                                <w:pPr>
                                                  <w:spacing w:after="0" w:line="240" w:lineRule="auto"/>
                                                  <w:rPr>
                                                    <w:rFonts w:ascii="Helvetica" w:eastAsia="Times New Roman" w:hAnsi="Helvetica" w:cs="Helvetica"/>
                                                    <w:color w:val="343840"/>
                                                    <w:kern w:val="0"/>
                                                    <w:lang w:eastAsia="nl-NL"/>
                                                    <w14:ligatures w14:val="none"/>
                                                  </w:rPr>
                                                </w:pPr>
                                                <w:r w:rsidRPr="007636D2">
                                                  <w:rPr>
                                                    <w:rFonts w:ascii="Segoe UI Emoji" w:eastAsia="Times New Roman" w:hAnsi="Segoe UI Emoji" w:cs="Segoe UI Emoji"/>
                                                    <w:color w:val="343840"/>
                                                    <w:kern w:val="0"/>
                                                    <w:lang w:eastAsia="nl-NL"/>
                                                    <w14:ligatures w14:val="none"/>
                                                  </w:rPr>
                                                  <w:t>🔹</w:t>
                                                </w:r>
                                                <w:r w:rsidRPr="007636D2">
                                                  <w:rPr>
                                                    <w:rFonts w:ascii="Helvetica" w:eastAsia="Times New Roman" w:hAnsi="Helvetica" w:cs="Helvetica"/>
                                                    <w:color w:val="343840"/>
                                                    <w:kern w:val="0"/>
                                                    <w:lang w:eastAsia="nl-NL"/>
                                                    <w14:ligatures w14:val="none"/>
                                                  </w:rPr>
                                                  <w:t xml:space="preserve"> Western soil is no longer guaranteed impunity</w:t>
                                                </w:r>
                                              </w:p>
                                              <w:p w14:paraId="541CC640" w14:textId="77777777" w:rsidR="007636D2" w:rsidRPr="007636D2" w:rsidRDefault="007636D2" w:rsidP="007636D2">
                                                <w:pPr>
                                                  <w:spacing w:after="0" w:line="240" w:lineRule="auto"/>
                                                  <w:rPr>
                                                    <w:rFonts w:ascii="Helvetica" w:eastAsia="Times New Roman" w:hAnsi="Helvetica" w:cs="Helvetica"/>
                                                    <w:color w:val="343840"/>
                                                    <w:kern w:val="0"/>
                                                    <w:lang w:eastAsia="nl-NL"/>
                                                    <w14:ligatures w14:val="none"/>
                                                  </w:rPr>
                                                </w:pPr>
                                                <w:r w:rsidRPr="007636D2">
                                                  <w:rPr>
                                                    <w:rFonts w:ascii="Segoe UI Emoji" w:eastAsia="Times New Roman" w:hAnsi="Segoe UI Emoji" w:cs="Segoe UI Emoji"/>
                                                    <w:color w:val="343840"/>
                                                    <w:kern w:val="0"/>
                                                    <w:lang w:eastAsia="nl-NL"/>
                                                    <w14:ligatures w14:val="none"/>
                                                  </w:rPr>
                                                  <w:t>🔹</w:t>
                                                </w:r>
                                                <w:r w:rsidRPr="007636D2">
                                                  <w:rPr>
                                                    <w:rFonts w:ascii="Helvetica" w:eastAsia="Times New Roman" w:hAnsi="Helvetica" w:cs="Helvetica"/>
                                                    <w:color w:val="343840"/>
                                                    <w:kern w:val="0"/>
                                                    <w:lang w:eastAsia="nl-NL"/>
                                                    <w14:ligatures w14:val="none"/>
                                                  </w:rPr>
                                                  <w:t xml:space="preserve"> Universal jurisdiction is becoming a reality</w:t>
                                                </w:r>
                                              </w:p>
                                              <w:p w14:paraId="6EEE73C4" w14:textId="77777777" w:rsidR="007636D2" w:rsidRPr="007636D2" w:rsidRDefault="007636D2" w:rsidP="007636D2">
                                                <w:pPr>
                                                  <w:spacing w:after="0" w:line="240" w:lineRule="auto"/>
                                                  <w:rPr>
                                                    <w:rFonts w:ascii="Helvetica" w:eastAsia="Times New Roman" w:hAnsi="Helvetica" w:cs="Helvetica"/>
                                                    <w:color w:val="343840"/>
                                                    <w:kern w:val="0"/>
                                                    <w:lang w:eastAsia="nl-NL"/>
                                                    <w14:ligatures w14:val="none"/>
                                                  </w:rPr>
                                                </w:pPr>
                                                <w:r w:rsidRPr="007636D2">
                                                  <w:rPr>
                                                    <w:rFonts w:ascii="Segoe UI Emoji" w:eastAsia="Times New Roman" w:hAnsi="Segoe UI Emoji" w:cs="Segoe UI Emoji"/>
                                                    <w:color w:val="343840"/>
                                                    <w:kern w:val="0"/>
                                                    <w:lang w:eastAsia="nl-NL"/>
                                                    <w14:ligatures w14:val="none"/>
                                                  </w:rPr>
                                                  <w:t>🔹</w:t>
                                                </w:r>
                                                <w:r w:rsidRPr="007636D2">
                                                  <w:rPr>
                                                    <w:rFonts w:ascii="Helvetica" w:eastAsia="Times New Roman" w:hAnsi="Helvetica" w:cs="Helvetica"/>
                                                    <w:color w:val="343840"/>
                                                    <w:kern w:val="0"/>
                                                    <w:lang w:eastAsia="nl-NL"/>
                                                    <w14:ligatures w14:val="none"/>
                                                  </w:rPr>
                                                  <w:t xml:space="preserve"> Governments can no longer ignore credible evidence of atrocity crimes</w:t>
                                                </w:r>
                                              </w:p>
                                              <w:p w14:paraId="4CDC2355" w14:textId="77777777" w:rsidR="007636D2" w:rsidRPr="007636D2" w:rsidRDefault="007636D2" w:rsidP="007636D2">
                                                <w:pPr>
                                                  <w:spacing w:after="0" w:line="240" w:lineRule="auto"/>
                                                  <w:rPr>
                                                    <w:rFonts w:ascii="Helvetica" w:eastAsia="Times New Roman" w:hAnsi="Helvetica" w:cs="Helvetica"/>
                                                    <w:color w:val="343840"/>
                                                    <w:kern w:val="0"/>
                                                    <w:lang w:eastAsia="nl-NL"/>
                                                    <w14:ligatures w14:val="none"/>
                                                  </w:rPr>
                                                </w:pPr>
                                              </w:p>
                                              <w:p w14:paraId="34445AE8" w14:textId="77777777" w:rsidR="007636D2" w:rsidRPr="007636D2" w:rsidRDefault="007636D2" w:rsidP="007636D2">
                                                <w:pPr>
                                                  <w:spacing w:after="0" w:line="240" w:lineRule="auto"/>
                                                  <w:rPr>
                                                    <w:rFonts w:ascii="Helvetica" w:eastAsia="Times New Roman" w:hAnsi="Helvetica" w:cs="Helvetica"/>
                                                    <w:color w:val="343840"/>
                                                    <w:kern w:val="0"/>
                                                    <w:lang w:eastAsia="nl-NL"/>
                                                    <w14:ligatures w14:val="none"/>
                                                  </w:rPr>
                                                </w:pPr>
                                                <w:r w:rsidRPr="007636D2">
                                                  <w:rPr>
                                                    <w:rFonts w:ascii="Helvetica" w:eastAsia="Times New Roman" w:hAnsi="Helvetica" w:cs="Helvetica"/>
                                                    <w:b/>
                                                    <w:bCs/>
                                                    <w:color w:val="343840"/>
                                                    <w:kern w:val="0"/>
                                                    <w:lang w:eastAsia="nl-NL"/>
                                                    <w14:ligatures w14:val="none"/>
                                                  </w:rPr>
                                                  <w:t>Read the full press release below.</w:t>
                                                </w:r>
                                              </w:p>
                                            </w:tc>
                                          </w:tr>
                                        </w:tbl>
                                        <w:p w14:paraId="3187371A" w14:textId="77777777" w:rsidR="007636D2" w:rsidRPr="007636D2" w:rsidRDefault="007636D2" w:rsidP="007636D2">
                                          <w:pPr>
                                            <w:spacing w:after="0" w:line="240" w:lineRule="auto"/>
                                            <w:rPr>
                                              <w:rFonts w:ascii="Times New Roman" w:eastAsia="Times New Roman" w:hAnsi="Times New Roman" w:cs="Times New Roman"/>
                                              <w:kern w:val="0"/>
                                              <w:lang w:eastAsia="nl-NL"/>
                                              <w14:ligatures w14:val="none"/>
                                            </w:rPr>
                                          </w:pPr>
                                        </w:p>
                                      </w:tc>
                                    </w:tr>
                                    <w:tr w:rsidR="007636D2" w:rsidRPr="007636D2" w14:paraId="264D37F8" w14:textId="77777777">
                                      <w:tc>
                                        <w:tcPr>
                                          <w:tcW w:w="0" w:type="auto"/>
                                          <w:hideMark/>
                                        </w:tcPr>
                                        <w:tbl>
                                          <w:tblPr>
                                            <w:tblW w:w="5000" w:type="pct"/>
                                            <w:tblCellMar>
                                              <w:left w:w="0" w:type="dxa"/>
                                              <w:right w:w="0" w:type="dxa"/>
                                            </w:tblCellMar>
                                            <w:tblLook w:val="04A0" w:firstRow="1" w:lastRow="0" w:firstColumn="1" w:lastColumn="0" w:noHBand="0" w:noVBand="1"/>
                                          </w:tblPr>
                                          <w:tblGrid>
                                            <w:gridCol w:w="9072"/>
                                          </w:tblGrid>
                                          <w:tr w:rsidR="007636D2" w:rsidRPr="007636D2" w14:paraId="3B0907E2" w14:textId="77777777">
                                            <w:trPr>
                                              <w:trHeight w:val="200"/>
                                            </w:trPr>
                                            <w:tc>
                                              <w:tcPr>
                                                <w:tcW w:w="0" w:type="auto"/>
                                                <w:hideMark/>
                                              </w:tcPr>
                                              <w:p w14:paraId="28F0DADD" w14:textId="77777777" w:rsidR="007636D2" w:rsidRPr="007636D2" w:rsidRDefault="007636D2" w:rsidP="007636D2">
                                                <w:pPr>
                                                  <w:spacing w:after="0" w:line="240" w:lineRule="auto"/>
                                                  <w:rPr>
                                                    <w:rFonts w:ascii="Times New Roman" w:eastAsia="Times New Roman" w:hAnsi="Times New Roman" w:cs="Times New Roman"/>
                                                    <w:kern w:val="0"/>
                                                    <w:sz w:val="20"/>
                                                    <w:szCs w:val="20"/>
                                                    <w:lang w:eastAsia="nl-NL"/>
                                                    <w14:ligatures w14:val="none"/>
                                                  </w:rPr>
                                                </w:pPr>
                                              </w:p>
                                            </w:tc>
                                          </w:tr>
                                        </w:tbl>
                                        <w:p w14:paraId="64803A66" w14:textId="77777777" w:rsidR="007636D2" w:rsidRPr="007636D2" w:rsidRDefault="007636D2" w:rsidP="007636D2">
                                          <w:pPr>
                                            <w:spacing w:after="0" w:line="240" w:lineRule="auto"/>
                                            <w:rPr>
                                              <w:rFonts w:ascii="Times New Roman" w:eastAsia="Times New Roman" w:hAnsi="Times New Roman" w:cs="Times New Roman"/>
                                              <w:kern w:val="0"/>
                                              <w:lang w:eastAsia="nl-NL"/>
                                              <w14:ligatures w14:val="none"/>
                                            </w:rPr>
                                          </w:pPr>
                                        </w:p>
                                      </w:tc>
                                    </w:tr>
                                    <w:tr w:rsidR="007636D2" w:rsidRPr="007636D2" w14:paraId="6BF1D90C" w14:textId="77777777">
                                      <w:tc>
                                        <w:tcPr>
                                          <w:tcW w:w="0" w:type="auto"/>
                                          <w:tcMar>
                                            <w:top w:w="180" w:type="dxa"/>
                                            <w:left w:w="180" w:type="dxa"/>
                                            <w:bottom w:w="180" w:type="dxa"/>
                                            <w:right w:w="180" w:type="dxa"/>
                                          </w:tcMar>
                                          <w:hideMark/>
                                        </w:tcPr>
                                        <w:tbl>
                                          <w:tblPr>
                                            <w:tblW w:w="0" w:type="auto"/>
                                            <w:jc w:val="center"/>
                                            <w:tblCellMar>
                                              <w:left w:w="0" w:type="dxa"/>
                                              <w:right w:w="0" w:type="dxa"/>
                                            </w:tblCellMar>
                                            <w:tblLook w:val="04A0" w:firstRow="1" w:lastRow="0" w:firstColumn="1" w:lastColumn="0" w:noHBand="0" w:noVBand="1"/>
                                          </w:tblPr>
                                          <w:tblGrid>
                                            <w:gridCol w:w="2911"/>
                                          </w:tblGrid>
                                          <w:tr w:rsidR="007636D2" w:rsidRPr="007636D2" w14:paraId="01A21B32" w14:textId="77777777">
                                            <w:trPr>
                                              <w:jc w:val="center"/>
                                            </w:trPr>
                                            <w:tc>
                                              <w:tcPr>
                                                <w:tcW w:w="0" w:type="auto"/>
                                                <w:shd w:val="clear" w:color="auto" w:fill="FFF960"/>
                                                <w:hideMark/>
                                              </w:tcPr>
                                              <w:p w14:paraId="7B68E18F" w14:textId="77777777" w:rsidR="007636D2" w:rsidRPr="007636D2" w:rsidRDefault="007636D2" w:rsidP="007636D2">
                                                <w:pPr>
                                                  <w:spacing w:after="0" w:line="240" w:lineRule="auto"/>
                                                  <w:jc w:val="center"/>
                                                  <w:rPr>
                                                    <w:rFonts w:ascii="Times New Roman" w:eastAsia="Times New Roman" w:hAnsi="Times New Roman" w:cs="Times New Roman"/>
                                                    <w:kern w:val="0"/>
                                                    <w:lang w:eastAsia="nl-NL"/>
                                                    <w14:ligatures w14:val="none"/>
                                                  </w:rPr>
                                                </w:pPr>
                                                <w:hyperlink r:id="rId6" w:tgtFrame="_blank" w:history="1">
                                                  <w:r w:rsidRPr="007636D2">
                                                    <w:rPr>
                                                      <w:rFonts w:ascii="Helvetica" w:eastAsia="Times New Roman" w:hAnsi="Helvetica" w:cs="Helvetica"/>
                                                      <w:b/>
                                                      <w:bCs/>
                                                      <w:color w:val="343840"/>
                                                      <w:kern w:val="0"/>
                                                      <w:sz w:val="27"/>
                                                      <w:szCs w:val="27"/>
                                                      <w:u w:val="single"/>
                                                      <w:bdr w:val="none" w:sz="0" w:space="0" w:color="auto" w:frame="1"/>
                                                      <w:shd w:val="clear" w:color="auto" w:fill="FFF960"/>
                                                      <w:lang w:eastAsia="nl-NL"/>
                                                      <w14:ligatures w14:val="none"/>
                                                    </w:rPr>
                                                    <w:t>SUPPORT OUR WORK</w:t>
                                                  </w:r>
                                                </w:hyperlink>
                                              </w:p>
                                            </w:tc>
                                          </w:tr>
                                        </w:tbl>
                                        <w:p w14:paraId="42FA0489" w14:textId="77777777" w:rsidR="007636D2" w:rsidRPr="007636D2" w:rsidRDefault="007636D2" w:rsidP="007636D2">
                                          <w:pPr>
                                            <w:spacing w:after="0" w:line="240" w:lineRule="auto"/>
                                            <w:jc w:val="center"/>
                                            <w:rPr>
                                              <w:rFonts w:ascii="Times New Roman" w:eastAsia="Times New Roman" w:hAnsi="Times New Roman" w:cs="Times New Roman"/>
                                              <w:vanish/>
                                              <w:kern w:val="0"/>
                                              <w:lang w:eastAsia="nl-NL"/>
                                              <w14:ligatures w14:val="none"/>
                                            </w:rPr>
                                          </w:pPr>
                                        </w:p>
                                        <w:tbl>
                                          <w:tblPr>
                                            <w:tblW w:w="0" w:type="auto"/>
                                            <w:jc w:val="center"/>
                                            <w:tblCellMar>
                                              <w:left w:w="0" w:type="dxa"/>
                                              <w:right w:w="0" w:type="dxa"/>
                                            </w:tblCellMar>
                                            <w:tblLook w:val="04A0" w:firstRow="1" w:lastRow="0" w:firstColumn="1" w:lastColumn="0" w:noHBand="0" w:noVBand="1"/>
                                          </w:tblPr>
                                          <w:tblGrid>
                                            <w:gridCol w:w="6"/>
                                          </w:tblGrid>
                                          <w:tr w:rsidR="007636D2" w:rsidRPr="007636D2" w14:paraId="1341AF6C" w14:textId="77777777">
                                            <w:trPr>
                                              <w:jc w:val="center"/>
                                            </w:trPr>
                                            <w:tc>
                                              <w:tcPr>
                                                <w:tcW w:w="0" w:type="auto"/>
                                                <w:vAlign w:val="center"/>
                                                <w:hideMark/>
                                              </w:tcPr>
                                              <w:p w14:paraId="0C8CDE88" w14:textId="77777777" w:rsidR="007636D2" w:rsidRPr="007636D2" w:rsidRDefault="007636D2" w:rsidP="007636D2">
                                                <w:pPr>
                                                  <w:spacing w:after="0" w:line="240" w:lineRule="auto"/>
                                                  <w:jc w:val="center"/>
                                                  <w:rPr>
                                                    <w:rFonts w:ascii="Times New Roman" w:eastAsia="Times New Roman" w:hAnsi="Times New Roman" w:cs="Times New Roman"/>
                                                    <w:kern w:val="0"/>
                                                    <w:lang w:eastAsia="nl-NL"/>
                                                    <w14:ligatures w14:val="none"/>
                                                  </w:rPr>
                                                </w:pPr>
                                              </w:p>
                                            </w:tc>
                                          </w:tr>
                                        </w:tbl>
                                        <w:p w14:paraId="59F3758F" w14:textId="77777777" w:rsidR="007636D2" w:rsidRPr="007636D2" w:rsidRDefault="007636D2" w:rsidP="007636D2">
                                          <w:pPr>
                                            <w:spacing w:after="0" w:line="240" w:lineRule="auto"/>
                                            <w:jc w:val="center"/>
                                            <w:rPr>
                                              <w:rFonts w:ascii="Times New Roman" w:eastAsia="Times New Roman" w:hAnsi="Times New Roman" w:cs="Times New Roman"/>
                                              <w:kern w:val="0"/>
                                              <w:lang w:eastAsia="nl-NL"/>
                                              <w14:ligatures w14:val="none"/>
                                            </w:rPr>
                                          </w:pPr>
                                        </w:p>
                                      </w:tc>
                                    </w:tr>
                                    <w:tr w:rsidR="007636D2" w:rsidRPr="007636D2" w14:paraId="035F7A94" w14:textId="77777777">
                                      <w:tc>
                                        <w:tcPr>
                                          <w:tcW w:w="0" w:type="auto"/>
                                          <w:hideMark/>
                                        </w:tcPr>
                                        <w:tbl>
                                          <w:tblPr>
                                            <w:tblW w:w="5000" w:type="pct"/>
                                            <w:tblCellMar>
                                              <w:left w:w="0" w:type="dxa"/>
                                              <w:right w:w="0" w:type="dxa"/>
                                            </w:tblCellMar>
                                            <w:tblLook w:val="04A0" w:firstRow="1" w:lastRow="0" w:firstColumn="1" w:lastColumn="0" w:noHBand="0" w:noVBand="1"/>
                                          </w:tblPr>
                                          <w:tblGrid>
                                            <w:gridCol w:w="9072"/>
                                          </w:tblGrid>
                                          <w:tr w:rsidR="007636D2" w:rsidRPr="007636D2" w14:paraId="524E17D3" w14:textId="77777777">
                                            <w:trPr>
                                              <w:trHeight w:val="200"/>
                                            </w:trPr>
                                            <w:tc>
                                              <w:tcPr>
                                                <w:tcW w:w="0" w:type="auto"/>
                                                <w:hideMark/>
                                              </w:tcPr>
                                              <w:p w14:paraId="382082FE" w14:textId="77777777" w:rsidR="007636D2" w:rsidRPr="007636D2" w:rsidRDefault="007636D2" w:rsidP="007636D2">
                                                <w:pPr>
                                                  <w:spacing w:after="0" w:line="240" w:lineRule="auto"/>
                                                  <w:jc w:val="center"/>
                                                  <w:rPr>
                                                    <w:rFonts w:ascii="Times New Roman" w:eastAsia="Times New Roman" w:hAnsi="Times New Roman" w:cs="Times New Roman"/>
                                                    <w:kern w:val="0"/>
                                                    <w:sz w:val="20"/>
                                                    <w:szCs w:val="20"/>
                                                    <w:lang w:eastAsia="nl-NL"/>
                                                    <w14:ligatures w14:val="none"/>
                                                  </w:rPr>
                                                </w:pPr>
                                              </w:p>
                                            </w:tc>
                                          </w:tr>
                                        </w:tbl>
                                        <w:p w14:paraId="18F4D36B" w14:textId="77777777" w:rsidR="007636D2" w:rsidRPr="007636D2" w:rsidRDefault="007636D2" w:rsidP="007636D2">
                                          <w:pPr>
                                            <w:spacing w:after="0" w:line="240" w:lineRule="auto"/>
                                            <w:rPr>
                                              <w:rFonts w:ascii="Times New Roman" w:eastAsia="Times New Roman" w:hAnsi="Times New Roman" w:cs="Times New Roman"/>
                                              <w:kern w:val="0"/>
                                              <w:lang w:eastAsia="nl-NL"/>
                                              <w14:ligatures w14:val="none"/>
                                            </w:rPr>
                                          </w:pPr>
                                        </w:p>
                                      </w:tc>
                                    </w:tr>
                                    <w:tr w:rsidR="007636D2" w:rsidRPr="007636D2" w14:paraId="6E645601" w14:textId="77777777">
                                      <w:tc>
                                        <w:tcPr>
                                          <w:tcW w:w="0" w:type="auto"/>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7636D2" w:rsidRPr="007636D2" w14:paraId="6E725C50" w14:textId="77777777">
                                            <w:trPr>
                                              <w:tblCellSpacing w:w="15" w:type="dxa"/>
                                            </w:trPr>
                                            <w:tc>
                                              <w:tcPr>
                                                <w:tcW w:w="0" w:type="auto"/>
                                                <w:tcMar>
                                                  <w:top w:w="180" w:type="dxa"/>
                                                  <w:left w:w="360" w:type="dxa"/>
                                                  <w:bottom w:w="180" w:type="dxa"/>
                                                  <w:right w:w="360" w:type="dxa"/>
                                                </w:tcMar>
                                                <w:vAlign w:val="center"/>
                                                <w:hideMark/>
                                              </w:tcPr>
                                              <w:p w14:paraId="00EE36EB" w14:textId="77777777" w:rsidR="007636D2" w:rsidRPr="007636D2" w:rsidRDefault="007636D2" w:rsidP="007636D2">
                                                <w:pPr>
                                                  <w:spacing w:after="0" w:line="240" w:lineRule="auto"/>
                                                  <w:rPr>
                                                    <w:rFonts w:ascii="Helvetica" w:eastAsia="Times New Roman" w:hAnsi="Helvetica" w:cs="Helvetica"/>
                                                    <w:color w:val="343840"/>
                                                    <w:kern w:val="0"/>
                                                    <w:lang w:eastAsia="nl-NL"/>
                                                    <w14:ligatures w14:val="none"/>
                                                  </w:rPr>
                                                </w:pPr>
                                              </w:p>
                                              <w:p w14:paraId="4DBD7CDC" w14:textId="77777777" w:rsidR="007636D2" w:rsidRPr="007636D2" w:rsidRDefault="007636D2" w:rsidP="007636D2">
                                                <w:pPr>
                                                  <w:spacing w:after="0" w:line="240" w:lineRule="auto"/>
                                                  <w:rPr>
                                                    <w:rFonts w:ascii="Helvetica" w:eastAsia="Times New Roman" w:hAnsi="Helvetica" w:cs="Helvetica"/>
                                                    <w:color w:val="343840"/>
                                                    <w:kern w:val="0"/>
                                                    <w:lang w:eastAsia="nl-NL"/>
                                                    <w14:ligatures w14:val="none"/>
                                                  </w:rPr>
                                                </w:pPr>
                                                <w:r w:rsidRPr="007636D2">
                                                  <w:rPr>
                                                    <w:rFonts w:ascii="Helvetica" w:eastAsia="Times New Roman" w:hAnsi="Helvetica" w:cs="Helvetica"/>
                                                    <w:b/>
                                                    <w:bCs/>
                                                    <w:color w:val="343840"/>
                                                    <w:kern w:val="0"/>
                                                    <w:lang w:eastAsia="nl-NL"/>
                                                    <w14:ligatures w14:val="none"/>
                                                  </w:rPr>
                                                  <w:t>Brussels – 21 July 2025</w:t>
                                                </w:r>
                                              </w:p>
                                              <w:p w14:paraId="796BD332" w14:textId="77777777" w:rsidR="007636D2" w:rsidRPr="007636D2" w:rsidRDefault="007636D2" w:rsidP="007636D2">
                                                <w:pPr>
                                                  <w:spacing w:after="0" w:line="240" w:lineRule="auto"/>
                                                  <w:rPr>
                                                    <w:rFonts w:ascii="Helvetica" w:eastAsia="Times New Roman" w:hAnsi="Helvetica" w:cs="Helvetica"/>
                                                    <w:color w:val="343840"/>
                                                    <w:kern w:val="0"/>
                                                    <w:lang w:eastAsia="nl-NL"/>
                                                    <w14:ligatures w14:val="none"/>
                                                  </w:rPr>
                                                </w:pPr>
                                                <w:r w:rsidRPr="007636D2">
                                                  <w:rPr>
                                                    <w:rFonts w:ascii="Helvetica" w:eastAsia="Times New Roman" w:hAnsi="Helvetica" w:cs="Helvetica"/>
                                                    <w:color w:val="343840"/>
                                                    <w:kern w:val="0"/>
                                                    <w:lang w:eastAsia="nl-NL"/>
                                                    <w14:ligatures w14:val="none"/>
                                                  </w:rPr>
                                                  <w:t>In what may become a turning point in the global pursuit of accountability, Belgian federal police have arrested and interrogated two Israeli soldiers credibly accused of war crimes in Gaza. The action came in response to an urgent legal complaint filed by the Hind Rajab Foundation and the Global Legal Action Network (GLAN) earlier this week.</w:t>
                                                </w:r>
                                              </w:p>
                                              <w:p w14:paraId="38921136" w14:textId="77777777" w:rsidR="007636D2" w:rsidRPr="007636D2" w:rsidRDefault="007636D2" w:rsidP="007636D2">
                                                <w:pPr>
                                                  <w:spacing w:after="0" w:line="240" w:lineRule="auto"/>
                                                  <w:rPr>
                                                    <w:rFonts w:ascii="Helvetica" w:eastAsia="Times New Roman" w:hAnsi="Helvetica" w:cs="Helvetica"/>
                                                    <w:color w:val="343840"/>
                                                    <w:kern w:val="0"/>
                                                    <w:lang w:eastAsia="nl-NL"/>
                                                    <w14:ligatures w14:val="none"/>
                                                  </w:rPr>
                                                </w:pPr>
                                                <w:r w:rsidRPr="007636D2">
                                                  <w:rPr>
                                                    <w:rFonts w:ascii="Helvetica" w:eastAsia="Times New Roman" w:hAnsi="Helvetica" w:cs="Helvetica"/>
                                                    <w:color w:val="343840"/>
                                                    <w:kern w:val="0"/>
                                                    <w:lang w:eastAsia="nl-NL"/>
                                                    <w14:ligatures w14:val="none"/>
                                                  </w:rPr>
                                                  <w:t>The suspects were identified and arrested with a clear show of force at the Tomorrowland festival in Boom. After being taken into custody, they were formally interrogated and released. The Belgian Federal Prosecutor's Office has confirmed that a criminal investigation is now underway.</w:t>
                                                </w:r>
                                              </w:p>
                                              <w:p w14:paraId="56AB1BC2" w14:textId="77777777" w:rsidR="007636D2" w:rsidRPr="007636D2" w:rsidRDefault="007636D2" w:rsidP="007636D2">
                                                <w:pPr>
                                                  <w:spacing w:after="0" w:line="240" w:lineRule="auto"/>
                                                  <w:rPr>
                                                    <w:rFonts w:ascii="Helvetica" w:eastAsia="Times New Roman" w:hAnsi="Helvetica" w:cs="Helvetica"/>
                                                    <w:color w:val="343840"/>
                                                    <w:kern w:val="0"/>
                                                    <w:lang w:eastAsia="nl-NL"/>
                                                    <w14:ligatures w14:val="none"/>
                                                  </w:rPr>
                                                </w:pPr>
                                                <w:r w:rsidRPr="007636D2">
                                                  <w:rPr>
                                                    <w:rFonts w:ascii="Helvetica" w:eastAsia="Times New Roman" w:hAnsi="Helvetica" w:cs="Helvetica"/>
                                                    <w:color w:val="343840"/>
                                                    <w:kern w:val="0"/>
                                                    <w:lang w:eastAsia="nl-NL"/>
                                                    <w14:ligatures w14:val="none"/>
                                                  </w:rPr>
                                                  <w:t>This development is a significant step forward. It signals that Belgium has recognized its jurisdiction under international law and is treating the allegations with the seriousness they deserve. At a time when far too many governments remain silent, this action sends a clear message: credible evidence of international crimes must be met with legal response — not political indifference.</w:t>
                                                </w:r>
                                              </w:p>
                                              <w:p w14:paraId="7D54C4D4" w14:textId="77777777" w:rsidR="007636D2" w:rsidRPr="007636D2" w:rsidRDefault="007636D2" w:rsidP="007636D2">
                                                <w:pPr>
                                                  <w:spacing w:after="0" w:line="240" w:lineRule="auto"/>
                                                  <w:rPr>
                                                    <w:rFonts w:ascii="Helvetica" w:eastAsia="Times New Roman" w:hAnsi="Helvetica" w:cs="Helvetica"/>
                                                    <w:color w:val="343840"/>
                                                    <w:kern w:val="0"/>
                                                    <w:lang w:eastAsia="nl-NL"/>
                                                    <w14:ligatures w14:val="none"/>
                                                  </w:rPr>
                                                </w:pPr>
                                                <w:r w:rsidRPr="007636D2">
                                                  <w:rPr>
                                                    <w:rFonts w:ascii="Helvetica" w:eastAsia="Times New Roman" w:hAnsi="Helvetica" w:cs="Helvetica"/>
                                                    <w:color w:val="343840"/>
                                                    <w:kern w:val="0"/>
                                                    <w:lang w:eastAsia="nl-NL"/>
                                                    <w14:ligatures w14:val="none"/>
                                                  </w:rPr>
                                                  <w:t>We do not claim that justice has been served — not yet. But we believe something important has begun. For the first time in Europe, Israeli suspects linked to crimes in Gaza have been subjected to formal arrest and questioning. This would not have been possible without the strength of the law and the will to apply it.</w:t>
                                                </w:r>
                                              </w:p>
                                              <w:p w14:paraId="380FF3AD" w14:textId="77777777" w:rsidR="007636D2" w:rsidRPr="007636D2" w:rsidRDefault="007636D2" w:rsidP="007636D2">
                                                <w:pPr>
                                                  <w:spacing w:after="0" w:line="240" w:lineRule="auto"/>
                                                  <w:rPr>
                                                    <w:rFonts w:ascii="Helvetica" w:eastAsia="Times New Roman" w:hAnsi="Helvetica" w:cs="Helvetica"/>
                                                    <w:color w:val="343840"/>
                                                    <w:kern w:val="0"/>
                                                    <w:lang w:eastAsia="nl-NL"/>
                                                    <w14:ligatures w14:val="none"/>
                                                  </w:rPr>
                                                </w:pPr>
                                                <w:r w:rsidRPr="007636D2">
                                                  <w:rPr>
                                                    <w:rFonts w:ascii="Helvetica" w:eastAsia="Times New Roman" w:hAnsi="Helvetica" w:cs="Helvetica"/>
                                                    <w:color w:val="343840"/>
                                                    <w:kern w:val="0"/>
                                                    <w:lang w:eastAsia="nl-NL"/>
                                                    <w14:ligatures w14:val="none"/>
                                                  </w:rPr>
                                                  <w:t>To the victims and survivors in Gaza: we see you, we hear you, and we carry your demands for justice forward.</w:t>
                                                </w:r>
                                              </w:p>
                                              <w:p w14:paraId="5703F4A9" w14:textId="77777777" w:rsidR="007636D2" w:rsidRPr="007636D2" w:rsidRDefault="007636D2" w:rsidP="007636D2">
                                                <w:pPr>
                                                  <w:spacing w:after="0" w:line="240" w:lineRule="auto"/>
                                                  <w:rPr>
                                                    <w:rFonts w:ascii="Helvetica" w:eastAsia="Times New Roman" w:hAnsi="Helvetica" w:cs="Helvetica"/>
                                                    <w:color w:val="343840"/>
                                                    <w:kern w:val="0"/>
                                                    <w:lang w:eastAsia="nl-NL"/>
                                                    <w14:ligatures w14:val="none"/>
                                                  </w:rPr>
                                                </w:pPr>
                                                <w:r w:rsidRPr="007636D2">
                                                  <w:rPr>
                                                    <w:rFonts w:ascii="Helvetica" w:eastAsia="Times New Roman" w:hAnsi="Helvetica" w:cs="Helvetica"/>
                                                    <w:color w:val="343840"/>
                                                    <w:kern w:val="0"/>
                                                    <w:lang w:eastAsia="nl-NL"/>
                                                    <w14:ligatures w14:val="none"/>
                                                  </w:rPr>
                                                  <w:t>To those who believed impunity was permanent: this moment shows that it is not.</w:t>
                                                </w:r>
                                              </w:p>
                                              <w:p w14:paraId="4DCDD5CE" w14:textId="77777777" w:rsidR="007636D2" w:rsidRPr="007636D2" w:rsidRDefault="007636D2" w:rsidP="007636D2">
                                                <w:pPr>
                                                  <w:spacing w:after="0" w:line="240" w:lineRule="auto"/>
                                                  <w:rPr>
                                                    <w:rFonts w:ascii="Helvetica" w:eastAsia="Times New Roman" w:hAnsi="Helvetica" w:cs="Helvetica"/>
                                                    <w:color w:val="343840"/>
                                                    <w:kern w:val="0"/>
                                                    <w:lang w:eastAsia="nl-NL"/>
                                                    <w14:ligatures w14:val="none"/>
                                                  </w:rPr>
                                                </w:pPr>
                                                <w:r w:rsidRPr="007636D2">
                                                  <w:rPr>
                                                    <w:rFonts w:ascii="Helvetica" w:eastAsia="Times New Roman" w:hAnsi="Helvetica" w:cs="Helvetica"/>
                                                    <w:color w:val="343840"/>
                                                    <w:kern w:val="0"/>
                                                    <w:lang w:eastAsia="nl-NL"/>
                                                    <w14:ligatures w14:val="none"/>
                                                  </w:rPr>
                                                  <w:t>And to states watching around the world: universal jurisdiction is not just a principle — it is an obligation.</w:t>
                                                </w:r>
                                              </w:p>
                                              <w:p w14:paraId="6C901494" w14:textId="77777777" w:rsidR="007636D2" w:rsidRPr="007636D2" w:rsidRDefault="007636D2" w:rsidP="007636D2">
                                                <w:pPr>
                                                  <w:spacing w:after="0" w:line="240" w:lineRule="auto"/>
                                                  <w:rPr>
                                                    <w:rFonts w:ascii="Helvetica" w:eastAsia="Times New Roman" w:hAnsi="Helvetica" w:cs="Helvetica"/>
                                                    <w:color w:val="343840"/>
                                                    <w:kern w:val="0"/>
                                                    <w:lang w:eastAsia="nl-NL"/>
                                                    <w14:ligatures w14:val="none"/>
                                                  </w:rPr>
                                                </w:pPr>
                                                <w:r w:rsidRPr="007636D2">
                                                  <w:rPr>
                                                    <w:rFonts w:ascii="Helvetica" w:eastAsia="Times New Roman" w:hAnsi="Helvetica" w:cs="Helvetica"/>
                                                    <w:color w:val="343840"/>
                                                    <w:kern w:val="0"/>
                                                    <w:lang w:eastAsia="nl-NL"/>
                                                    <w14:ligatures w14:val="none"/>
                                                  </w:rPr>
                                                  <w:t>The Hind Rajab Foundation and GLAN welcome this breakthrough with determination and humility. We will continue to support the ongoing proceedings and call on Belgian authorities to pursue the investigation fully and independently. Justice must not stop here — and we are committed to seeing it through.</w:t>
                                                </w:r>
                                              </w:p>
                                            </w:tc>
                                          </w:tr>
                                        </w:tbl>
                                        <w:p w14:paraId="344C4E4B" w14:textId="77777777" w:rsidR="007636D2" w:rsidRPr="007636D2" w:rsidRDefault="007636D2" w:rsidP="007636D2">
                                          <w:pPr>
                                            <w:spacing w:after="0" w:line="240" w:lineRule="auto"/>
                                            <w:rPr>
                                              <w:rFonts w:ascii="Times New Roman" w:eastAsia="Times New Roman" w:hAnsi="Times New Roman" w:cs="Times New Roman"/>
                                              <w:kern w:val="0"/>
                                              <w:lang w:eastAsia="nl-NL"/>
                                              <w14:ligatures w14:val="none"/>
                                            </w:rPr>
                                          </w:pPr>
                                        </w:p>
                                      </w:tc>
                                    </w:tr>
                                  </w:tbl>
                                  <w:p w14:paraId="1A445E80" w14:textId="77777777" w:rsidR="007636D2" w:rsidRPr="007636D2" w:rsidRDefault="007636D2" w:rsidP="007636D2">
                                    <w:pPr>
                                      <w:spacing w:after="0" w:line="240" w:lineRule="auto"/>
                                      <w:rPr>
                                        <w:rFonts w:ascii="Times New Roman" w:eastAsia="Times New Roman" w:hAnsi="Times New Roman" w:cs="Times New Roman"/>
                                        <w:kern w:val="0"/>
                                        <w:lang w:eastAsia="nl-NL"/>
                                        <w14:ligatures w14:val="none"/>
                                      </w:rPr>
                                    </w:pPr>
                                  </w:p>
                                </w:tc>
                              </w:tr>
                            </w:tbl>
                            <w:p w14:paraId="6CB3CE51" w14:textId="77777777" w:rsidR="007636D2" w:rsidRPr="007636D2" w:rsidRDefault="007636D2" w:rsidP="007636D2">
                              <w:pPr>
                                <w:spacing w:after="0" w:line="240" w:lineRule="auto"/>
                                <w:rPr>
                                  <w:rFonts w:ascii="Times New Roman" w:eastAsia="Times New Roman" w:hAnsi="Times New Roman" w:cs="Times New Roman"/>
                                  <w:kern w:val="0"/>
                                  <w:lang w:eastAsia="nl-NL"/>
                                  <w14:ligatures w14:val="none"/>
                                </w:rPr>
                              </w:pPr>
                            </w:p>
                          </w:tc>
                        </w:tr>
                      </w:tbl>
                      <w:p w14:paraId="76F53BAA" w14:textId="77777777" w:rsidR="007636D2" w:rsidRPr="007636D2" w:rsidRDefault="007636D2" w:rsidP="007636D2">
                        <w:pPr>
                          <w:spacing w:after="0" w:line="240" w:lineRule="auto"/>
                          <w:rPr>
                            <w:rFonts w:ascii="Times New Roman" w:eastAsia="Times New Roman" w:hAnsi="Times New Roman" w:cs="Times New Roman"/>
                            <w:kern w:val="0"/>
                            <w:lang w:eastAsia="nl-NL"/>
                            <w14:ligatures w14:val="none"/>
                          </w:rPr>
                        </w:pPr>
                      </w:p>
                    </w:tc>
                  </w:tr>
                </w:tbl>
                <w:p w14:paraId="270DCD9A" w14:textId="77777777" w:rsidR="007636D2" w:rsidRPr="007636D2" w:rsidRDefault="007636D2" w:rsidP="007636D2">
                  <w:pPr>
                    <w:spacing w:after="0" w:line="240" w:lineRule="auto"/>
                    <w:jc w:val="center"/>
                    <w:rPr>
                      <w:rFonts w:ascii="Times New Roman" w:eastAsia="Times New Roman" w:hAnsi="Times New Roman" w:cs="Times New Roman"/>
                      <w:kern w:val="0"/>
                      <w:lang w:eastAsia="nl-NL"/>
                      <w14:ligatures w14:val="none"/>
                    </w:rPr>
                  </w:pPr>
                </w:p>
              </w:tc>
            </w:tr>
          </w:tbl>
          <w:p w14:paraId="14ACD736" w14:textId="77777777" w:rsidR="007636D2" w:rsidRPr="007636D2" w:rsidRDefault="007636D2" w:rsidP="007636D2">
            <w:pPr>
              <w:spacing w:after="0" w:line="240" w:lineRule="auto"/>
              <w:jc w:val="center"/>
              <w:rPr>
                <w:rFonts w:ascii="Segoe UI" w:eastAsia="Times New Roman" w:hAnsi="Segoe UI" w:cs="Segoe UI"/>
                <w:color w:val="2C3235"/>
                <w:kern w:val="0"/>
                <w:sz w:val="23"/>
                <w:szCs w:val="23"/>
                <w:lang w:eastAsia="nl-NL"/>
                <w14:ligatures w14:val="none"/>
              </w:rPr>
            </w:pPr>
          </w:p>
        </w:tc>
      </w:tr>
    </w:tbl>
    <w:p w14:paraId="5F32F269" w14:textId="77777777" w:rsidR="007636D2" w:rsidRDefault="007636D2"/>
    <w:sectPr w:rsidR="007636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6D2"/>
    <w:rsid w:val="007636D2"/>
    <w:rsid w:val="00FC7F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B991B"/>
  <w15:chartTrackingRefBased/>
  <w15:docId w15:val="{9411A141-99E6-4540-9A3D-F4E546872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636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636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636D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636D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636D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636D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636D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636D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636D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636D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636D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636D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636D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636D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636D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636D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636D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636D2"/>
    <w:rPr>
      <w:rFonts w:eastAsiaTheme="majorEastAsia" w:cstheme="majorBidi"/>
      <w:color w:val="272727" w:themeColor="text1" w:themeTint="D8"/>
    </w:rPr>
  </w:style>
  <w:style w:type="paragraph" w:styleId="Titel">
    <w:name w:val="Title"/>
    <w:basedOn w:val="Standaard"/>
    <w:next w:val="Standaard"/>
    <w:link w:val="TitelChar"/>
    <w:uiPriority w:val="10"/>
    <w:qFormat/>
    <w:rsid w:val="007636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636D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636D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636D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636D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636D2"/>
    <w:rPr>
      <w:i/>
      <w:iCs/>
      <w:color w:val="404040" w:themeColor="text1" w:themeTint="BF"/>
    </w:rPr>
  </w:style>
  <w:style w:type="paragraph" w:styleId="Lijstalinea">
    <w:name w:val="List Paragraph"/>
    <w:basedOn w:val="Standaard"/>
    <w:uiPriority w:val="34"/>
    <w:qFormat/>
    <w:rsid w:val="007636D2"/>
    <w:pPr>
      <w:ind w:left="720"/>
      <w:contextualSpacing/>
    </w:pPr>
  </w:style>
  <w:style w:type="character" w:styleId="Intensievebenadrukking">
    <w:name w:val="Intense Emphasis"/>
    <w:basedOn w:val="Standaardalinea-lettertype"/>
    <w:uiPriority w:val="21"/>
    <w:qFormat/>
    <w:rsid w:val="007636D2"/>
    <w:rPr>
      <w:i/>
      <w:iCs/>
      <w:color w:val="0F4761" w:themeColor="accent1" w:themeShade="BF"/>
    </w:rPr>
  </w:style>
  <w:style w:type="paragraph" w:styleId="Duidelijkcitaat">
    <w:name w:val="Intense Quote"/>
    <w:basedOn w:val="Standaard"/>
    <w:next w:val="Standaard"/>
    <w:link w:val="DuidelijkcitaatChar"/>
    <w:uiPriority w:val="30"/>
    <w:qFormat/>
    <w:rsid w:val="007636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636D2"/>
    <w:rPr>
      <w:i/>
      <w:iCs/>
      <w:color w:val="0F4761" w:themeColor="accent1" w:themeShade="BF"/>
    </w:rPr>
  </w:style>
  <w:style w:type="character" w:styleId="Intensieveverwijzing">
    <w:name w:val="Intense Reference"/>
    <w:basedOn w:val="Standaardalinea-lettertype"/>
    <w:uiPriority w:val="32"/>
    <w:qFormat/>
    <w:rsid w:val="007636D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hindrajabfoundation.us12.list-manage.com/track/click?u=3062ea7ff763d1960d0768e27&amp;id=9f703b390a&amp;e=6c17b3f50f" TargetMode="Externa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438</Words>
  <Characters>2414</Characters>
  <Application>Microsoft Office Word</Application>
  <DocSecurity>0</DocSecurity>
  <Lines>20</Lines>
  <Paragraphs>5</Paragraphs>
  <ScaleCrop>false</ScaleCrop>
  <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2025-10-31T07:53:00Z</dcterms:created>
  <dcterms:modified xsi:type="dcterms:W3CDTF">2025-10-31T07:54:00Z</dcterms:modified>
</cp:coreProperties>
</file>